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FB12" w14:textId="65E02061" w:rsidR="006E7BE7" w:rsidRDefault="006E7BE7" w:rsidP="006E7BE7">
      <w:pPr>
        <w:ind w:right="-285" w:hanging="426"/>
        <w:jc w:val="center"/>
        <w:rPr>
          <w:rFonts w:ascii="Verdana" w:eastAsia="Verdana" w:hAnsi="Verdana" w:cs="Verdana"/>
          <w:b/>
          <w:bCs/>
          <w:color w:val="313131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313131"/>
          <w:sz w:val="28"/>
          <w:szCs w:val="28"/>
        </w:rPr>
        <w:t xml:space="preserve">Web app, neuromarketing, tour virtuali: ovvero </w:t>
      </w:r>
      <w:r>
        <w:rPr>
          <w:rFonts w:ascii="Verdana" w:eastAsia="Verdana" w:hAnsi="Verdana" w:cs="Verdana"/>
          <w:b/>
          <w:bCs/>
          <w:color w:val="313131"/>
          <w:sz w:val="28"/>
          <w:szCs w:val="28"/>
        </w:rPr>
        <w:t>Cibo 4.0</w:t>
      </w:r>
    </w:p>
    <w:p w14:paraId="26DFB41B" w14:textId="6DEDB845" w:rsidR="00122BD7" w:rsidRDefault="006E7BE7" w:rsidP="008E29D8">
      <w:pPr>
        <w:pStyle w:val="Titolo2"/>
        <w:ind w:left="0" w:firstLine="0"/>
        <w:rPr>
          <w:rFonts w:ascii="Verdana" w:hAnsi="Verdana" w:cs="Verdana"/>
          <w:b w:val="0"/>
          <w:bCs w:val="0"/>
          <w:sz w:val="24"/>
        </w:rPr>
      </w:pPr>
      <w:r>
        <w:rPr>
          <w:rFonts w:ascii="Verdana" w:hAnsi="Verdana" w:cs="Verdana"/>
          <w:b w:val="0"/>
          <w:bCs w:val="0"/>
          <w:sz w:val="24"/>
        </w:rPr>
        <w:t>Il Desco e la nuova frontiera digitale del food</w:t>
      </w:r>
    </w:p>
    <w:p w14:paraId="477A784A" w14:textId="01DDC6B4" w:rsidR="00B517DE" w:rsidRPr="008757EA" w:rsidRDefault="00122BD7" w:rsidP="00B517DE">
      <w:pPr>
        <w:spacing w:before="170" w:after="113"/>
        <w:jc w:val="both"/>
        <w:rPr>
          <w:rStyle w:val="Enfasigrassetto"/>
          <w:rFonts w:ascii="Verdana" w:hAnsi="Verdana" w:cs="Verdana"/>
          <w:b w:val="0"/>
          <w:bCs w:val="0"/>
          <w:sz w:val="20"/>
          <w:szCs w:val="20"/>
        </w:rPr>
      </w:pPr>
      <w:r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 xml:space="preserve">Lucca, </w:t>
      </w:r>
      <w:r w:rsidR="00B517DE"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>2</w:t>
      </w:r>
      <w:r w:rsidR="006E7BE7"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>8</w:t>
      </w:r>
      <w:r w:rsidR="00B517DE"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 xml:space="preserve"> novembre</w:t>
      </w:r>
      <w:r w:rsidR="009B76DC"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 xml:space="preserve"> </w:t>
      </w:r>
      <w:r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>2019</w:t>
      </w:r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–</w:t>
      </w:r>
      <w:r w:rsidR="00222837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6E7BE7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La celebrazione delle innovazioni tecnologiche e della trasformazione digitale ci hanno condotto a parlare di Cibo 4.0 a Il Desco edizione 2019</w:t>
      </w:r>
      <w:r w:rsidR="003473CB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che apre i battenti </w:t>
      </w:r>
      <w:r w:rsidR="003473CB" w:rsidRPr="008757EA">
        <w:rPr>
          <w:rStyle w:val="Enfasigrassetto"/>
          <w:rFonts w:ascii="Verdana" w:hAnsi="Verdana" w:cs="Verdana"/>
          <w:sz w:val="20"/>
          <w:szCs w:val="20"/>
        </w:rPr>
        <w:t>domani 29 novembre alle ore 12:00</w:t>
      </w:r>
      <w:r w:rsidR="006E7BE7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.</w:t>
      </w:r>
    </w:p>
    <w:p w14:paraId="2579A89A" w14:textId="6DE3B03E" w:rsidR="00B517DE" w:rsidRPr="008757EA" w:rsidRDefault="006E7BE7" w:rsidP="006E7BE7">
      <w:pPr>
        <w:spacing w:before="170" w:after="113"/>
        <w:jc w:val="both"/>
        <w:rPr>
          <w:rFonts w:ascii="Verdana" w:hAnsi="Verdana" w:cs="Arial"/>
          <w:sz w:val="20"/>
          <w:szCs w:val="20"/>
        </w:rPr>
      </w:pPr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La nascita </w:t>
      </w:r>
      <w:r w:rsidRPr="008757EA">
        <w:rPr>
          <w:rFonts w:ascii="Verdana" w:hAnsi="Verdana" w:cs="Arial"/>
          <w:sz w:val="20"/>
          <w:szCs w:val="20"/>
        </w:rPr>
        <w:t>di Internet</w:t>
      </w:r>
      <w:r w:rsidRPr="008757EA">
        <w:rPr>
          <w:rFonts w:ascii="Verdana" w:hAnsi="Verdana" w:cs="Arial"/>
          <w:sz w:val="20"/>
          <w:szCs w:val="20"/>
        </w:rPr>
        <w:t xml:space="preserve"> e de</w:t>
      </w:r>
      <w:r w:rsidRPr="008757EA">
        <w:rPr>
          <w:rFonts w:ascii="Verdana" w:hAnsi="Verdana" w:cs="Arial"/>
          <w:sz w:val="20"/>
          <w:szCs w:val="20"/>
        </w:rPr>
        <w:t>l World Wide Web</w:t>
      </w:r>
      <w:r w:rsidRPr="008757EA">
        <w:rPr>
          <w:rFonts w:ascii="Verdana" w:hAnsi="Verdana" w:cs="Arial"/>
          <w:sz w:val="20"/>
          <w:szCs w:val="20"/>
        </w:rPr>
        <w:t xml:space="preserve"> con </w:t>
      </w:r>
      <w:r w:rsidRPr="008757EA">
        <w:rPr>
          <w:rFonts w:ascii="Verdana" w:hAnsi="Verdana" w:cs="Arial"/>
          <w:sz w:val="20"/>
          <w:szCs w:val="20"/>
        </w:rPr>
        <w:t>la diffusione della rete</w:t>
      </w:r>
      <w:r w:rsidRPr="008757EA">
        <w:rPr>
          <w:rFonts w:ascii="Verdana" w:hAnsi="Verdana" w:cs="Arial"/>
          <w:sz w:val="20"/>
          <w:szCs w:val="20"/>
        </w:rPr>
        <w:t xml:space="preserve"> ha comportato una trasformazione in molti campi, anche per la conoscenza dei prodotti enogastronomici locali o dei monumenti delle nostre città facciamo sempre più riferimento ad app per trovare </w:t>
      </w:r>
      <w:r w:rsidR="00BA27DE" w:rsidRPr="008757EA">
        <w:rPr>
          <w:rFonts w:ascii="Verdana" w:hAnsi="Verdana" w:cs="Arial"/>
          <w:sz w:val="20"/>
          <w:szCs w:val="20"/>
        </w:rPr>
        <w:t xml:space="preserve">luoghi, </w:t>
      </w:r>
      <w:r w:rsidRPr="008757EA">
        <w:rPr>
          <w:rFonts w:ascii="Verdana" w:hAnsi="Verdana" w:cs="Arial"/>
          <w:sz w:val="20"/>
          <w:szCs w:val="20"/>
        </w:rPr>
        <w:t xml:space="preserve">alloggi, trasporti, prodotti </w:t>
      </w:r>
      <w:r w:rsidR="00BA27DE" w:rsidRPr="008757EA">
        <w:rPr>
          <w:rFonts w:ascii="Verdana" w:hAnsi="Verdana" w:cs="Arial"/>
          <w:sz w:val="20"/>
          <w:szCs w:val="20"/>
        </w:rPr>
        <w:t>ma non solo anche per vivere una vacanza come turista fai da te, senza dover andare alla cieca, grazie a app dedicate ad itinerari, suggerimenti o avere</w:t>
      </w:r>
      <w:r w:rsidR="00BA27DE" w:rsidRPr="008757EA">
        <w:rPr>
          <w:rFonts w:ascii="Verdana" w:hAnsi="Verdana" w:cs="Arial"/>
          <w:sz w:val="20"/>
          <w:szCs w:val="20"/>
        </w:rPr>
        <w:t xml:space="preserve"> consigli su cosa fare e cosa vedere da</w:t>
      </w:r>
      <w:r w:rsidR="00BA27DE" w:rsidRPr="008757EA">
        <w:rPr>
          <w:rFonts w:ascii="Verdana" w:hAnsi="Verdana" w:cs="Arial"/>
          <w:sz w:val="20"/>
          <w:szCs w:val="20"/>
        </w:rPr>
        <w:t xml:space="preserve"> parte dei</w:t>
      </w:r>
      <w:r w:rsidR="00BA27DE" w:rsidRPr="008757EA">
        <w:rPr>
          <w:rFonts w:ascii="Verdana" w:hAnsi="Verdana" w:cs="Arial"/>
          <w:sz w:val="20"/>
          <w:szCs w:val="20"/>
        </w:rPr>
        <w:t xml:space="preserve"> residenti esperti</w:t>
      </w:r>
      <w:r w:rsidR="00BA27DE" w:rsidRPr="008757EA">
        <w:rPr>
          <w:rFonts w:ascii="Verdana" w:hAnsi="Verdana" w:cs="Arial"/>
          <w:sz w:val="20"/>
          <w:szCs w:val="20"/>
        </w:rPr>
        <w:t>.</w:t>
      </w:r>
    </w:p>
    <w:p w14:paraId="2FCDCEB0" w14:textId="77777777" w:rsidR="006C237B" w:rsidRDefault="00BA27DE" w:rsidP="006C237B">
      <w:pPr>
        <w:jc w:val="both"/>
        <w:rPr>
          <w:rFonts w:ascii="Verdana" w:hAnsi="Verdana" w:cs="Arial"/>
          <w:sz w:val="20"/>
          <w:szCs w:val="20"/>
        </w:rPr>
      </w:pPr>
      <w:r w:rsidRPr="008757EA">
        <w:rPr>
          <w:rFonts w:ascii="Verdana" w:hAnsi="Verdana" w:cs="Arial"/>
          <w:b/>
          <w:bCs/>
          <w:sz w:val="20"/>
          <w:szCs w:val="20"/>
        </w:rPr>
        <w:t xml:space="preserve">Lucca: </w:t>
      </w:r>
      <w:proofErr w:type="spellStart"/>
      <w:r w:rsidRPr="008757EA">
        <w:rPr>
          <w:rFonts w:ascii="Verdana" w:hAnsi="Verdana" w:cs="Arial"/>
          <w:b/>
          <w:bCs/>
          <w:sz w:val="20"/>
          <w:szCs w:val="20"/>
        </w:rPr>
        <w:t>stories&amp;tastes</w:t>
      </w:r>
      <w:proofErr w:type="spellEnd"/>
      <w:r w:rsidRPr="008757EA">
        <w:rPr>
          <w:rFonts w:ascii="Verdana" w:hAnsi="Verdana" w:cs="Arial"/>
          <w:sz w:val="20"/>
          <w:szCs w:val="20"/>
        </w:rPr>
        <w:t xml:space="preserve"> è la app che sarà presentata al Real Collegio, </w:t>
      </w:r>
      <w:r w:rsidRPr="008757EA">
        <w:rPr>
          <w:rFonts w:ascii="Verdana" w:hAnsi="Verdana" w:cs="Arial"/>
          <w:b/>
          <w:bCs/>
          <w:sz w:val="20"/>
          <w:szCs w:val="20"/>
        </w:rPr>
        <w:t>venerdì 29 novembre alle ore 17:0</w:t>
      </w:r>
      <w:r w:rsidRPr="008757EA">
        <w:rPr>
          <w:rFonts w:ascii="Verdana" w:hAnsi="Verdana" w:cs="Arial"/>
          <w:sz w:val="20"/>
          <w:szCs w:val="20"/>
        </w:rPr>
        <w:t xml:space="preserve">0 grazie alla quale è possibile avere sempre a portata di mano sullo smartphone notizie, curiosità sui prodotti enogastronomici locali, raccontate direttamene dai produttori, dai ristoratori e da chi li commercializza con in sottofondo le arie tratte dalle opere del </w:t>
      </w:r>
      <w:r w:rsidR="003473CB" w:rsidRPr="008757EA">
        <w:rPr>
          <w:rFonts w:ascii="Verdana" w:hAnsi="Verdana" w:cs="Arial"/>
          <w:sz w:val="20"/>
          <w:szCs w:val="20"/>
        </w:rPr>
        <w:t>M</w:t>
      </w:r>
      <w:r w:rsidRPr="008757EA">
        <w:rPr>
          <w:rFonts w:ascii="Verdana" w:hAnsi="Verdana" w:cs="Arial"/>
          <w:sz w:val="20"/>
          <w:szCs w:val="20"/>
        </w:rPr>
        <w:t xml:space="preserve">aestro </w:t>
      </w:r>
      <w:r w:rsidR="003473CB" w:rsidRPr="008757EA">
        <w:rPr>
          <w:rFonts w:ascii="Verdana" w:hAnsi="Verdana" w:cs="Arial"/>
          <w:sz w:val="20"/>
          <w:szCs w:val="20"/>
        </w:rPr>
        <w:t>G</w:t>
      </w:r>
      <w:r w:rsidRPr="008757EA">
        <w:rPr>
          <w:rFonts w:ascii="Verdana" w:hAnsi="Verdana" w:cs="Arial"/>
          <w:sz w:val="20"/>
          <w:szCs w:val="20"/>
        </w:rPr>
        <w:t>iacomo Puccini.</w:t>
      </w:r>
    </w:p>
    <w:p w14:paraId="0D040350" w14:textId="0785B718" w:rsidR="006C237B" w:rsidRDefault="00E137F4" w:rsidP="006C237B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8757EA">
        <w:rPr>
          <w:rFonts w:ascii="Verdana" w:hAnsi="Verdana" w:cs="Arial"/>
          <w:b/>
          <w:bCs/>
          <w:sz w:val="20"/>
          <w:szCs w:val="20"/>
        </w:rPr>
        <w:t>Tebiki</w:t>
      </w:r>
      <w:proofErr w:type="spellEnd"/>
      <w:r w:rsidRPr="008757EA">
        <w:rPr>
          <w:rFonts w:ascii="Verdana" w:hAnsi="Verdana" w:cs="Arial"/>
          <w:sz w:val="20"/>
          <w:szCs w:val="20"/>
        </w:rPr>
        <w:t xml:space="preserve"> è la app turistica, ricca di </w:t>
      </w:r>
      <w:r w:rsidRPr="008757EA">
        <w:rPr>
          <w:rFonts w:ascii="Verdana" w:hAnsi="Verdana" w:cs="Arial"/>
          <w:sz w:val="20"/>
          <w:szCs w:val="20"/>
        </w:rPr>
        <w:t xml:space="preserve">itinerari digitali, smart, interattivi e coinvolgenti, pensati e creati da Guide Turistiche professioniste </w:t>
      </w:r>
      <w:r w:rsidRPr="008757EA">
        <w:rPr>
          <w:rFonts w:ascii="Verdana" w:hAnsi="Verdana" w:cs="Arial"/>
          <w:sz w:val="20"/>
          <w:szCs w:val="20"/>
        </w:rPr>
        <w:t>che attraverso delle pillole video</w:t>
      </w:r>
      <w:r w:rsidRPr="008757EA">
        <w:rPr>
          <w:rFonts w:ascii="Verdana" w:hAnsi="Verdana" w:cs="Arial"/>
          <w:sz w:val="20"/>
          <w:szCs w:val="20"/>
        </w:rPr>
        <w:t xml:space="preserve"> accompagna</w:t>
      </w:r>
      <w:r w:rsidRPr="008757EA">
        <w:rPr>
          <w:rFonts w:ascii="Verdana" w:hAnsi="Verdana" w:cs="Arial"/>
          <w:sz w:val="20"/>
          <w:szCs w:val="20"/>
        </w:rPr>
        <w:t xml:space="preserve">no i turisti </w:t>
      </w:r>
      <w:r w:rsidRPr="008757EA">
        <w:rPr>
          <w:rFonts w:ascii="Verdana" w:hAnsi="Verdana" w:cs="Arial"/>
          <w:sz w:val="20"/>
          <w:szCs w:val="20"/>
        </w:rPr>
        <w:t xml:space="preserve">durante tutto il </w:t>
      </w:r>
      <w:r w:rsidRPr="008757EA">
        <w:rPr>
          <w:rFonts w:ascii="Verdana" w:hAnsi="Verdana" w:cs="Arial"/>
          <w:sz w:val="20"/>
          <w:szCs w:val="20"/>
        </w:rPr>
        <w:t>loro</w:t>
      </w:r>
      <w:r w:rsidRPr="008757EA">
        <w:rPr>
          <w:rFonts w:ascii="Verdana" w:hAnsi="Verdana" w:cs="Arial"/>
          <w:sz w:val="20"/>
          <w:szCs w:val="20"/>
        </w:rPr>
        <w:t xml:space="preserve"> viaggio alla scoperta della città</w:t>
      </w:r>
      <w:r w:rsidRPr="008757EA">
        <w:rPr>
          <w:rFonts w:ascii="Verdana" w:hAnsi="Verdana" w:cs="Arial"/>
          <w:sz w:val="20"/>
          <w:szCs w:val="20"/>
        </w:rPr>
        <w:t>. Per i</w:t>
      </w:r>
      <w:r w:rsidRPr="008757EA">
        <w:rPr>
          <w:rFonts w:ascii="Verdana" w:hAnsi="Verdana" w:cs="Arial"/>
          <w:sz w:val="20"/>
          <w:szCs w:val="20"/>
        </w:rPr>
        <w:t xml:space="preserve"> visitatori de Il Desco uno sconto sul </w:t>
      </w:r>
      <w:proofErr w:type="spellStart"/>
      <w:r w:rsidRPr="008757EA">
        <w:rPr>
          <w:rFonts w:ascii="Verdana" w:hAnsi="Verdana" w:cs="Arial"/>
          <w:sz w:val="20"/>
          <w:szCs w:val="20"/>
        </w:rPr>
        <w:t>videotour</w:t>
      </w:r>
      <w:proofErr w:type="spellEnd"/>
      <w:r w:rsidRPr="008757EA">
        <w:rPr>
          <w:rFonts w:ascii="Verdana" w:hAnsi="Verdana" w:cs="Arial"/>
          <w:sz w:val="20"/>
          <w:szCs w:val="20"/>
        </w:rPr>
        <w:t xml:space="preserve"> </w:t>
      </w:r>
      <w:r w:rsidRPr="008757EA">
        <w:rPr>
          <w:rFonts w:ascii="Verdana" w:hAnsi="Verdana" w:cs="Arial"/>
          <w:b/>
          <w:bCs/>
          <w:sz w:val="20"/>
          <w:szCs w:val="20"/>
        </w:rPr>
        <w:t>Lucca Gourmet</w:t>
      </w:r>
      <w:r w:rsidRPr="008757EA">
        <w:rPr>
          <w:rFonts w:ascii="Verdana" w:hAnsi="Verdana" w:cs="Arial"/>
          <w:sz w:val="20"/>
          <w:szCs w:val="20"/>
        </w:rPr>
        <w:t xml:space="preserve">, il </w:t>
      </w:r>
      <w:r w:rsidRPr="008757EA">
        <w:rPr>
          <w:rFonts w:ascii="Verdana" w:hAnsi="Verdana" w:cs="Arial"/>
          <w:b/>
          <w:bCs/>
          <w:sz w:val="20"/>
          <w:szCs w:val="20"/>
        </w:rPr>
        <w:t>codice con lo sconto</w:t>
      </w:r>
      <w:r w:rsidRPr="008757EA">
        <w:rPr>
          <w:rFonts w:ascii="Verdana" w:hAnsi="Verdana" w:cs="Arial"/>
          <w:sz w:val="20"/>
          <w:szCs w:val="20"/>
        </w:rPr>
        <w:t xml:space="preserve"> è disponibile presso la segreteria della manifestazione Real Collegio.</w:t>
      </w:r>
    </w:p>
    <w:p w14:paraId="5B5B7230" w14:textId="371A74EA" w:rsidR="006C237B" w:rsidRDefault="003473CB" w:rsidP="006C237B">
      <w:pPr>
        <w:jc w:val="both"/>
        <w:rPr>
          <w:rStyle w:val="Enfasigrassetto"/>
          <w:rFonts w:ascii="Verdana" w:hAnsi="Verdana" w:cs="Verdana"/>
          <w:b w:val="0"/>
          <w:bCs w:val="0"/>
          <w:sz w:val="20"/>
          <w:szCs w:val="20"/>
        </w:rPr>
      </w:pPr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Le strategie digitali sono importanti anch</w:t>
      </w:r>
      <w:bookmarkStart w:id="0" w:name="_GoBack"/>
      <w:bookmarkEnd w:id="0"/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e per tutti coloro che vogliono promuovere la propria attività sul web: se ne parla </w:t>
      </w:r>
      <w:r w:rsidRPr="008757EA">
        <w:rPr>
          <w:rStyle w:val="Enfasigrassetto"/>
          <w:rFonts w:ascii="Verdana" w:hAnsi="Verdana" w:cs="Verdana"/>
          <w:sz w:val="20"/>
          <w:szCs w:val="20"/>
        </w:rPr>
        <w:t>sabato 7 dicembre alle ore 17:00</w:t>
      </w:r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in un talk a cura dell’associazione </w:t>
      </w:r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Welcome2Italy</w:t>
      </w:r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in cui saranno affrontati i temi del sito web, dei motori di ricerca e dei social network </w:t>
      </w:r>
      <w:r w:rsidR="008757EA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perché </w:t>
      </w:r>
      <w:r w:rsidR="008757EA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non è sufficiente proporre ai propri clienti un prodotto di qualità</w:t>
      </w:r>
      <w:r w:rsidR="008757EA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,</w:t>
      </w:r>
      <w:r w:rsidR="008757EA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ma è fondamentale saperlo promuovere al meglio</w:t>
      </w:r>
      <w:r w:rsidR="008757EA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.</w:t>
      </w:r>
    </w:p>
    <w:p w14:paraId="1FFC47DF" w14:textId="7E74A143" w:rsidR="00E65705" w:rsidRPr="008757EA" w:rsidRDefault="00E65705" w:rsidP="006C237B">
      <w:pPr>
        <w:jc w:val="both"/>
        <w:rPr>
          <w:rStyle w:val="Enfasigrassetto"/>
          <w:rFonts w:ascii="Verdana" w:hAnsi="Verdana" w:cs="Verdana"/>
          <w:b w:val="0"/>
          <w:bCs w:val="0"/>
          <w:sz w:val="20"/>
          <w:szCs w:val="20"/>
        </w:rPr>
      </w:pP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Ma come reagisce a tutto questo il cervello umano? </w:t>
      </w:r>
      <w:r w:rsidRPr="00E65705">
        <w:rPr>
          <w:rStyle w:val="Enfasigrassetto"/>
          <w:rFonts w:ascii="Verdana" w:hAnsi="Verdana" w:cs="Verdana"/>
          <w:sz w:val="20"/>
          <w:szCs w:val="20"/>
        </w:rPr>
        <w:t>Neuromarketing nel food</w:t>
      </w:r>
      <w:r w:rsidR="00911CCD" w:rsidRPr="00911CCD">
        <w:rPr>
          <w:rStyle w:val="Enfasigrassetto"/>
          <w:rFonts w:ascii="Verdana" w:hAnsi="Verdana" w:cs="Verdana"/>
          <w:sz w:val="20"/>
          <w:szCs w:val="20"/>
        </w:rPr>
        <w:t>, ovvero l</w:t>
      </w:r>
      <w:r w:rsidRPr="00911CCD">
        <w:rPr>
          <w:rStyle w:val="Enfasigrassetto"/>
          <w:rFonts w:ascii="Verdana" w:hAnsi="Verdana" w:cs="Verdana"/>
          <w:sz w:val="20"/>
          <w:szCs w:val="20"/>
        </w:rPr>
        <w:t>e emozioni come veicolo di marketing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è lo speech dedicato a capire il funzionamento </w:t>
      </w:r>
      <w:r w:rsidR="00911CC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del cervello umano </w:t>
      </w:r>
      <w:r w:rsidR="00911CCD" w:rsidRPr="00911CC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in relazione ai comportamenti di acquisto e comprendere come siano applicabili le tecniche di neuromarketing a questo ambito.</w:t>
      </w:r>
      <w:r w:rsidR="00911CC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Si potrà apprendere come </w:t>
      </w:r>
      <w:r w:rsidR="00911CCD" w:rsidRPr="00911CC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si scrive un menu, come devono essere le luci o i profumi in un’attività legata alla ristorazione</w:t>
      </w:r>
      <w:r w:rsidR="00911CC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e</w:t>
      </w:r>
      <w:r w:rsidR="00911CCD" w:rsidRPr="00911CC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come proporre ai propri clienti i prodotti</w:t>
      </w:r>
      <w:r w:rsidR="00911CC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.</w:t>
      </w:r>
    </w:p>
    <w:p w14:paraId="7268E08B" w14:textId="606BEFC2" w:rsidR="00DC14BD" w:rsidRPr="008757EA" w:rsidRDefault="00B517DE" w:rsidP="006C237B">
      <w:pPr>
        <w:spacing w:before="170" w:after="113"/>
        <w:jc w:val="both"/>
        <w:rPr>
          <w:rFonts w:ascii="Verdana" w:hAnsi="Verdana"/>
          <w:sz w:val="20"/>
          <w:szCs w:val="20"/>
        </w:rPr>
      </w:pPr>
      <w:r w:rsidRPr="008757EA">
        <w:rPr>
          <w:rFonts w:ascii="Verdana" w:hAnsi="Verdana" w:cs="Arial"/>
          <w:sz w:val="20"/>
          <w:szCs w:val="20"/>
        </w:rPr>
        <w:t xml:space="preserve">L’appuntamento dedicato al food, punto di riferimento per la cultura culinaria italiana sarà aperto nei giorni </w:t>
      </w:r>
      <w:r w:rsidRPr="008757EA">
        <w:rPr>
          <w:rFonts w:ascii="Verdana" w:hAnsi="Verdana" w:cs="Arial"/>
          <w:b/>
          <w:bCs/>
          <w:sz w:val="20"/>
          <w:szCs w:val="20"/>
        </w:rPr>
        <w:t xml:space="preserve">29, 30 novembre e </w:t>
      </w:r>
      <w:proofErr w:type="gramStart"/>
      <w:r w:rsidRPr="008757EA">
        <w:rPr>
          <w:rFonts w:ascii="Verdana" w:hAnsi="Verdana" w:cs="Arial"/>
          <w:b/>
          <w:bCs/>
          <w:sz w:val="20"/>
          <w:szCs w:val="20"/>
        </w:rPr>
        <w:t>1 dicembre</w:t>
      </w:r>
      <w:proofErr w:type="gramEnd"/>
      <w:r w:rsidRPr="008757EA">
        <w:rPr>
          <w:rFonts w:ascii="Verdana" w:hAnsi="Verdana" w:cs="Arial"/>
          <w:b/>
          <w:bCs/>
          <w:sz w:val="20"/>
          <w:szCs w:val="20"/>
        </w:rPr>
        <w:t xml:space="preserve"> / 6, 7 e 8 dicembre 2019</w:t>
      </w:r>
      <w:r w:rsidR="000038F8" w:rsidRPr="008757EA">
        <w:rPr>
          <w:rFonts w:ascii="Verdana" w:hAnsi="Verdana" w:cs="Arial"/>
          <w:sz w:val="20"/>
          <w:szCs w:val="20"/>
        </w:rPr>
        <w:t xml:space="preserve"> </w:t>
      </w:r>
      <w:r w:rsidR="008757EA" w:rsidRPr="008757EA">
        <w:rPr>
          <w:rFonts w:ascii="Verdana" w:hAnsi="Verdana" w:cs="Arial"/>
          <w:sz w:val="20"/>
          <w:szCs w:val="20"/>
        </w:rPr>
        <w:t>con tante</w:t>
      </w:r>
      <w:r w:rsidR="00D90F46" w:rsidRPr="008757EA">
        <w:rPr>
          <w:rFonts w:ascii="Verdana" w:hAnsi="Verdana" w:cs="Arial"/>
          <w:sz w:val="20"/>
          <w:szCs w:val="20"/>
        </w:rPr>
        <w:t xml:space="preserve"> occasioni nel segno del</w:t>
      </w:r>
      <w:r w:rsidR="00D90F46" w:rsidRPr="008757EA">
        <w:rPr>
          <w:sz w:val="20"/>
          <w:szCs w:val="20"/>
        </w:rPr>
        <w:t xml:space="preserve"> </w:t>
      </w:r>
      <w:r w:rsidR="00D90F46" w:rsidRPr="008757EA">
        <w:rPr>
          <w:rFonts w:ascii="Verdana" w:hAnsi="Verdana" w:cs="Arial"/>
          <w:sz w:val="20"/>
          <w:szCs w:val="20"/>
        </w:rPr>
        <w:t>divertimento, della cultura e dell’intrattenimento</w:t>
      </w:r>
      <w:r w:rsidR="008757EA" w:rsidRPr="008757EA">
        <w:rPr>
          <w:rFonts w:ascii="Verdana" w:hAnsi="Verdana" w:cs="Arial"/>
          <w:sz w:val="20"/>
          <w:szCs w:val="20"/>
        </w:rPr>
        <w:t>.</w:t>
      </w:r>
      <w:r w:rsidR="006C237B">
        <w:rPr>
          <w:rFonts w:ascii="Verdana" w:hAnsi="Verdana" w:cs="Arial"/>
          <w:sz w:val="20"/>
          <w:szCs w:val="20"/>
        </w:rPr>
        <w:t xml:space="preserve"> </w:t>
      </w:r>
      <w:r w:rsidR="00DC14BD" w:rsidRPr="008757EA">
        <w:rPr>
          <w:rFonts w:ascii="Verdana" w:hAnsi="Verdana"/>
          <w:sz w:val="20"/>
          <w:szCs w:val="20"/>
        </w:rPr>
        <w:t xml:space="preserve">Nei giorni di apertura la mostra, ad </w:t>
      </w:r>
      <w:r w:rsidR="00DC14BD" w:rsidRPr="008757EA">
        <w:rPr>
          <w:rFonts w:ascii="Verdana" w:hAnsi="Verdana"/>
          <w:b/>
          <w:bCs/>
          <w:sz w:val="20"/>
          <w:szCs w:val="20"/>
        </w:rPr>
        <w:t>ingresso gratuito</w:t>
      </w:r>
      <w:r w:rsidR="00DC14BD" w:rsidRPr="008757EA">
        <w:rPr>
          <w:rFonts w:ascii="Verdana" w:hAnsi="Verdana"/>
          <w:sz w:val="20"/>
          <w:szCs w:val="20"/>
        </w:rPr>
        <w:t>, sarà aperta con orario continuato (venerdì 12:00 – 20:00, sabato e domenica 10:00 – 20:00).</w:t>
      </w:r>
    </w:p>
    <w:p w14:paraId="5AE42854" w14:textId="49F07067" w:rsidR="00DC14BD" w:rsidRPr="008757EA" w:rsidRDefault="00DC14BD" w:rsidP="00DC14BD">
      <w:pPr>
        <w:jc w:val="both"/>
        <w:rPr>
          <w:rFonts w:ascii="Verdana" w:hAnsi="Verdana"/>
          <w:sz w:val="20"/>
          <w:szCs w:val="20"/>
        </w:rPr>
      </w:pPr>
      <w:r w:rsidRPr="008757EA">
        <w:rPr>
          <w:rFonts w:ascii="Verdana" w:hAnsi="Verdana"/>
          <w:sz w:val="20"/>
          <w:szCs w:val="20"/>
        </w:rPr>
        <w:t xml:space="preserve">Sul sito </w:t>
      </w:r>
      <w:r w:rsidR="008757EA" w:rsidRPr="008757EA">
        <w:rPr>
          <w:rFonts w:ascii="Verdana" w:hAnsi="Verdana" w:cs="Arial"/>
          <w:sz w:val="20"/>
          <w:szCs w:val="20"/>
        </w:rPr>
        <w:t>ildesco.eu</w:t>
      </w:r>
      <w:r w:rsidRPr="008757EA">
        <w:rPr>
          <w:rFonts w:ascii="Verdana" w:hAnsi="Verdana"/>
          <w:sz w:val="20"/>
          <w:szCs w:val="20"/>
        </w:rPr>
        <w:t xml:space="preserve"> e sulle pagine social, è possibile consultare l’elenco degli espositori con l’indicazione della provenienza e dei prodotti che saranno in vendita a Il Desco, nonché il programma completo degli eventi che si terranno al Real Collegio e il calendario Esco dal Desco. </w:t>
      </w:r>
    </w:p>
    <w:p w14:paraId="67D958DD" w14:textId="4E7D9B18" w:rsidR="003F4938" w:rsidRPr="00912EDA" w:rsidRDefault="00B517DE" w:rsidP="006C237B">
      <w:pPr>
        <w:jc w:val="both"/>
        <w:rPr>
          <w:rFonts w:ascii="Verdana" w:hAnsi="Verdana" w:cs="Verdana"/>
          <w:sz w:val="22"/>
          <w:szCs w:val="22"/>
        </w:rPr>
      </w:pPr>
      <w:r w:rsidRPr="008757EA">
        <w:rPr>
          <w:rFonts w:ascii="Verdana" w:hAnsi="Verdana"/>
          <w:sz w:val="20"/>
          <w:szCs w:val="20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Lucca, dalla Fondazione Cassa di Risparmio di Lucca e dalla banca del Monte di Lucca. Sponsor della manifestazione ad oggi sono: </w:t>
      </w:r>
      <w:proofErr w:type="spellStart"/>
      <w:r w:rsidRPr="008757EA">
        <w:rPr>
          <w:rFonts w:ascii="Verdana" w:hAnsi="Verdana"/>
          <w:sz w:val="20"/>
          <w:szCs w:val="20"/>
        </w:rPr>
        <w:t>Mediaus</w:t>
      </w:r>
      <w:proofErr w:type="spellEnd"/>
      <w:r w:rsidRPr="008757EA">
        <w:rPr>
          <w:rFonts w:ascii="Verdana" w:hAnsi="Verdana"/>
          <w:sz w:val="20"/>
          <w:szCs w:val="20"/>
        </w:rPr>
        <w:t xml:space="preserve">, </w:t>
      </w:r>
      <w:proofErr w:type="spellStart"/>
      <w:r w:rsidRPr="008757EA">
        <w:rPr>
          <w:rFonts w:ascii="Verdana" w:hAnsi="Verdana"/>
          <w:sz w:val="20"/>
          <w:szCs w:val="20"/>
        </w:rPr>
        <w:t>Naturanda</w:t>
      </w:r>
      <w:proofErr w:type="spellEnd"/>
      <w:r w:rsidRPr="008757EA">
        <w:rPr>
          <w:rFonts w:ascii="Verdana" w:hAnsi="Verdana"/>
          <w:sz w:val="20"/>
          <w:szCs w:val="20"/>
        </w:rPr>
        <w:t xml:space="preserve">, </w:t>
      </w:r>
      <w:proofErr w:type="spellStart"/>
      <w:r w:rsidRPr="008757EA">
        <w:rPr>
          <w:rFonts w:ascii="Verdana" w:hAnsi="Verdana"/>
          <w:sz w:val="20"/>
          <w:szCs w:val="20"/>
        </w:rPr>
        <w:t>Paperlynen</w:t>
      </w:r>
      <w:proofErr w:type="spellEnd"/>
      <w:r w:rsidRPr="008757EA">
        <w:rPr>
          <w:rFonts w:ascii="Verdana" w:hAnsi="Verdana"/>
          <w:sz w:val="20"/>
          <w:szCs w:val="20"/>
        </w:rPr>
        <w:t xml:space="preserve"> caps, </w:t>
      </w:r>
      <w:proofErr w:type="spellStart"/>
      <w:r w:rsidRPr="008757EA">
        <w:rPr>
          <w:rFonts w:ascii="Verdana" w:hAnsi="Verdana"/>
          <w:sz w:val="20"/>
          <w:szCs w:val="20"/>
        </w:rPr>
        <w:t>Ecocanny</w:t>
      </w:r>
      <w:proofErr w:type="spellEnd"/>
      <w:r w:rsidRPr="008757EA">
        <w:rPr>
          <w:rFonts w:ascii="Verdana" w:hAnsi="Verdana"/>
          <w:sz w:val="20"/>
          <w:szCs w:val="20"/>
        </w:rPr>
        <w:t xml:space="preserve">, Puccini e la sua Lucca, Noi Tv, </w:t>
      </w:r>
      <w:proofErr w:type="spellStart"/>
      <w:r w:rsidRPr="008757EA">
        <w:rPr>
          <w:rFonts w:ascii="Verdana" w:hAnsi="Verdana"/>
          <w:sz w:val="20"/>
          <w:szCs w:val="20"/>
        </w:rPr>
        <w:t>Sofidel</w:t>
      </w:r>
      <w:proofErr w:type="spellEnd"/>
      <w:r w:rsidRPr="008757EA">
        <w:rPr>
          <w:rFonts w:ascii="Verdana" w:hAnsi="Verdana"/>
          <w:sz w:val="20"/>
          <w:szCs w:val="20"/>
        </w:rPr>
        <w:t xml:space="preserve">, Lucca Kids, </w:t>
      </w:r>
      <w:proofErr w:type="spellStart"/>
      <w:r w:rsidRPr="008757EA">
        <w:rPr>
          <w:rFonts w:ascii="Verdana" w:hAnsi="Verdana"/>
          <w:sz w:val="20"/>
          <w:szCs w:val="20"/>
        </w:rPr>
        <w:t>Zebar</w:t>
      </w:r>
      <w:proofErr w:type="spellEnd"/>
      <w:r w:rsidRPr="008757EA">
        <w:rPr>
          <w:rFonts w:ascii="Verdana" w:hAnsi="Verdana"/>
          <w:sz w:val="20"/>
          <w:szCs w:val="20"/>
        </w:rPr>
        <w:t xml:space="preserve"> street cafè, </w:t>
      </w:r>
      <w:proofErr w:type="spellStart"/>
      <w:r w:rsidRPr="008757EA">
        <w:rPr>
          <w:rFonts w:ascii="Verdana" w:hAnsi="Verdana"/>
          <w:sz w:val="20"/>
          <w:szCs w:val="20"/>
        </w:rPr>
        <w:t>Comunity</w:t>
      </w:r>
      <w:proofErr w:type="spellEnd"/>
      <w:r w:rsidRPr="008757EA">
        <w:rPr>
          <w:rFonts w:ascii="Verdana" w:hAnsi="Verdana"/>
          <w:sz w:val="20"/>
          <w:szCs w:val="20"/>
        </w:rPr>
        <w:t xml:space="preserve"> CFA, Caffè Bonito, Cook </w:t>
      </w:r>
      <w:proofErr w:type="spellStart"/>
      <w:r w:rsidRPr="008757EA">
        <w:rPr>
          <w:rFonts w:ascii="Verdana" w:hAnsi="Verdana"/>
          <w:sz w:val="20"/>
          <w:szCs w:val="20"/>
        </w:rPr>
        <w:t>inc</w:t>
      </w:r>
      <w:proofErr w:type="spellEnd"/>
      <w:r w:rsidRPr="008757EA">
        <w:rPr>
          <w:rFonts w:ascii="Verdana" w:hAnsi="Verdana"/>
          <w:sz w:val="20"/>
          <w:szCs w:val="20"/>
        </w:rPr>
        <w:t xml:space="preserve">, </w:t>
      </w:r>
      <w:proofErr w:type="spellStart"/>
      <w:r w:rsidRPr="008757EA">
        <w:rPr>
          <w:rFonts w:ascii="Verdana" w:hAnsi="Verdana"/>
          <w:sz w:val="20"/>
          <w:szCs w:val="20"/>
        </w:rPr>
        <w:t>Goditalia</w:t>
      </w:r>
      <w:proofErr w:type="spellEnd"/>
      <w:r w:rsidRPr="008757EA">
        <w:rPr>
          <w:rFonts w:ascii="Verdana" w:hAnsi="Verdana"/>
          <w:sz w:val="20"/>
          <w:szCs w:val="20"/>
        </w:rPr>
        <w:t xml:space="preserve"> e </w:t>
      </w:r>
      <w:proofErr w:type="spellStart"/>
      <w:r w:rsidRPr="008757EA">
        <w:rPr>
          <w:rFonts w:ascii="Verdana" w:hAnsi="Verdana"/>
          <w:sz w:val="20"/>
          <w:szCs w:val="20"/>
        </w:rPr>
        <w:t>Five</w:t>
      </w:r>
      <w:proofErr w:type="spellEnd"/>
      <w:r w:rsidRPr="008757EA">
        <w:rPr>
          <w:rFonts w:ascii="Verdana" w:hAnsi="Verdana"/>
          <w:sz w:val="20"/>
          <w:szCs w:val="20"/>
        </w:rPr>
        <w:t xml:space="preserve"> Stars. </w:t>
      </w:r>
    </w:p>
    <w:tbl>
      <w:tblPr>
        <w:tblpPr w:leftFromText="141" w:rightFromText="141" w:vertAnchor="text" w:tblpY="89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222837" w:rsidRPr="00912EDA" w14:paraId="2422E2E2" w14:textId="77777777" w:rsidTr="00222837">
        <w:trPr>
          <w:trHeight w:val="683"/>
        </w:trPr>
        <w:tc>
          <w:tcPr>
            <w:tcW w:w="6015" w:type="dxa"/>
            <w:shd w:val="clear" w:color="auto" w:fill="auto"/>
          </w:tcPr>
          <w:p w14:paraId="18330CDD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Ufficio Stampa – Relazioni Esterne</w:t>
            </w:r>
          </w:p>
          <w:p w14:paraId="79812BBC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B77C700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6D1A4701" w14:textId="37313792" w:rsidR="00222837" w:rsidRPr="00912EDA" w:rsidRDefault="00FF60EF" w:rsidP="00222837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34BF6D1" wp14:editId="50611360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837"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7448AABB" wp14:editId="49698EC7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837"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22CABCF9" wp14:editId="68B9BB4F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6C06BCE" wp14:editId="7DC0DD73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6B2C5" w14:textId="77777777" w:rsidR="00122BD7" w:rsidRPr="00912EDA" w:rsidRDefault="00122BD7" w:rsidP="00222837">
      <w:pPr>
        <w:rPr>
          <w:rFonts w:ascii="Verdana" w:hAnsi="Verdana"/>
        </w:rPr>
      </w:pPr>
    </w:p>
    <w:sectPr w:rsidR="00122BD7" w:rsidRPr="00912EDA" w:rsidSect="006C237B">
      <w:headerReference w:type="default" r:id="rId15"/>
      <w:footerReference w:type="default" r:id="rId16"/>
      <w:pgSz w:w="11906" w:h="16838"/>
      <w:pgMar w:top="1843" w:right="1134" w:bottom="709" w:left="1134" w:header="426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940A" w14:textId="77777777" w:rsidR="00EE6808" w:rsidRDefault="00EE6808">
      <w:r>
        <w:separator/>
      </w:r>
    </w:p>
  </w:endnote>
  <w:endnote w:type="continuationSeparator" w:id="0">
    <w:p w14:paraId="522FC52A" w14:textId="77777777" w:rsidR="00EE6808" w:rsidRDefault="00E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D962" w14:textId="77777777" w:rsidR="00122BD7" w:rsidRDefault="00122BD7">
    <w:pPr>
      <w:pStyle w:val="Corpotesto"/>
      <w:rPr>
        <w:rFonts w:ascii="Arial Narrow" w:hAnsi="Arial Narrow" w:cs="Arial Narrow"/>
        <w:sz w:val="16"/>
        <w:lang w:val="en-GB"/>
      </w:rPr>
    </w:pPr>
  </w:p>
  <w:p w14:paraId="0CE24A10" w14:textId="77777777" w:rsidR="00122BD7" w:rsidRDefault="00122BD7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604009E6" w14:textId="77777777" w:rsidR="00122BD7" w:rsidRPr="009B76DC" w:rsidRDefault="00122BD7">
    <w:pPr>
      <w:ind w:left="851"/>
      <w:jc w:val="center"/>
      <w:rPr>
        <w:lang w:val="en-GB"/>
      </w:rPr>
    </w:pPr>
    <w:r>
      <w:rPr>
        <w:rFonts w:ascii="Arial Narrow" w:hAnsi="Arial Narrow" w:cs="Arial Narrow"/>
        <w:color w:val="A09289"/>
        <w:sz w:val="16"/>
        <w:lang w:val="en-GB"/>
      </w:rPr>
      <w:t xml:space="preserve">cameracommercio@lu.camcom.it -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  <w:p w14:paraId="13C89E57" w14:textId="77777777" w:rsidR="00122BD7" w:rsidRDefault="00122BD7">
    <w:pPr>
      <w:pStyle w:val="Pidipagina"/>
      <w:rPr>
        <w:rFonts w:ascii="Arial Narrow" w:hAnsi="Arial Narrow" w:cs="Arial Narrow"/>
        <w:color w:val="A09289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1206" w14:textId="77777777" w:rsidR="00EE6808" w:rsidRDefault="00EE6808">
      <w:r>
        <w:separator/>
      </w:r>
    </w:p>
  </w:footnote>
  <w:footnote w:type="continuationSeparator" w:id="0">
    <w:p w14:paraId="32D448F5" w14:textId="77777777" w:rsidR="00EE6808" w:rsidRDefault="00EE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DA34" w14:textId="17373C8D" w:rsidR="00122BD7" w:rsidRDefault="00B517DE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eastAsia="it-IT"/>
      </w:rPr>
      <w:drawing>
        <wp:anchor distT="0" distB="0" distL="114300" distR="114300" simplePos="0" relativeHeight="251659264" behindDoc="0" locked="0" layoutInCell="1" allowOverlap="1" wp14:anchorId="4ED6921A" wp14:editId="0EFB99CD">
          <wp:simplePos x="0" y="0"/>
          <wp:positionH relativeFrom="column">
            <wp:posOffset>4514850</wp:posOffset>
          </wp:positionH>
          <wp:positionV relativeFrom="paragraph">
            <wp:posOffset>-152400</wp:posOffset>
          </wp:positionV>
          <wp:extent cx="747395" cy="74739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0EF">
      <w:rPr>
        <w:noProof/>
      </w:rPr>
      <w:drawing>
        <wp:inline distT="0" distB="0" distL="0" distR="0" wp14:anchorId="0F163DC2" wp14:editId="70EE3721">
          <wp:extent cx="1962150" cy="5334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22BD7">
      <w:rPr>
        <w:rFonts w:ascii="Verdana" w:hAnsi="Verdana" w:cs="Verdana"/>
        <w:sz w:val="22"/>
        <w:shd w:val="clear" w:color="auto" w:fill="FFFFFF"/>
      </w:rPr>
      <w:tab/>
    </w:r>
    <w:r w:rsidR="00122BD7">
      <w:rPr>
        <w:rFonts w:ascii="Verdana" w:hAnsi="Verdana" w:cs="Verdana"/>
        <w:sz w:val="22"/>
        <w:shd w:val="clear" w:color="auto" w:fill="FFFFFF"/>
      </w:rPr>
      <w:tab/>
    </w:r>
    <w:r w:rsidR="00122BD7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35F99"/>
    <w:multiLevelType w:val="hybridMultilevel"/>
    <w:tmpl w:val="BF128732"/>
    <w:lvl w:ilvl="0" w:tplc="244014D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C6"/>
    <w:rsid w:val="000038F8"/>
    <w:rsid w:val="00013670"/>
    <w:rsid w:val="00093E71"/>
    <w:rsid w:val="000E4AFF"/>
    <w:rsid w:val="00106E66"/>
    <w:rsid w:val="00122865"/>
    <w:rsid w:val="00122BD7"/>
    <w:rsid w:val="00131A2C"/>
    <w:rsid w:val="00197A2F"/>
    <w:rsid w:val="001A35B3"/>
    <w:rsid w:val="001D079D"/>
    <w:rsid w:val="00222837"/>
    <w:rsid w:val="00245D97"/>
    <w:rsid w:val="00296491"/>
    <w:rsid w:val="002B2CA6"/>
    <w:rsid w:val="002C6167"/>
    <w:rsid w:val="002D7FFA"/>
    <w:rsid w:val="00303362"/>
    <w:rsid w:val="003473CB"/>
    <w:rsid w:val="00367CB3"/>
    <w:rsid w:val="003A2971"/>
    <w:rsid w:val="003F4938"/>
    <w:rsid w:val="00432E32"/>
    <w:rsid w:val="00440AC4"/>
    <w:rsid w:val="00481CC1"/>
    <w:rsid w:val="0049284B"/>
    <w:rsid w:val="004A79DF"/>
    <w:rsid w:val="004E6394"/>
    <w:rsid w:val="00580BDC"/>
    <w:rsid w:val="005B5D0C"/>
    <w:rsid w:val="00632E8C"/>
    <w:rsid w:val="0066489F"/>
    <w:rsid w:val="00684E14"/>
    <w:rsid w:val="006A4522"/>
    <w:rsid w:val="006B125A"/>
    <w:rsid w:val="006C237B"/>
    <w:rsid w:val="006E7BE7"/>
    <w:rsid w:val="00737B71"/>
    <w:rsid w:val="007656BB"/>
    <w:rsid w:val="007F05C6"/>
    <w:rsid w:val="008056B4"/>
    <w:rsid w:val="00831C24"/>
    <w:rsid w:val="008337B3"/>
    <w:rsid w:val="00852379"/>
    <w:rsid w:val="00874069"/>
    <w:rsid w:val="00874EA0"/>
    <w:rsid w:val="008757EA"/>
    <w:rsid w:val="008A1736"/>
    <w:rsid w:val="008D625F"/>
    <w:rsid w:val="008E29D8"/>
    <w:rsid w:val="008F57DC"/>
    <w:rsid w:val="00911CCD"/>
    <w:rsid w:val="00912EDA"/>
    <w:rsid w:val="0092094C"/>
    <w:rsid w:val="00977A7B"/>
    <w:rsid w:val="009B180C"/>
    <w:rsid w:val="009B76DC"/>
    <w:rsid w:val="00A55449"/>
    <w:rsid w:val="00AF6116"/>
    <w:rsid w:val="00B517DE"/>
    <w:rsid w:val="00B53CBF"/>
    <w:rsid w:val="00B74A8F"/>
    <w:rsid w:val="00BA27DE"/>
    <w:rsid w:val="00BA352D"/>
    <w:rsid w:val="00BB3C27"/>
    <w:rsid w:val="00BB6294"/>
    <w:rsid w:val="00C0302B"/>
    <w:rsid w:val="00C078E2"/>
    <w:rsid w:val="00C3591E"/>
    <w:rsid w:val="00C92FE8"/>
    <w:rsid w:val="00CA4437"/>
    <w:rsid w:val="00CD1003"/>
    <w:rsid w:val="00CF75BA"/>
    <w:rsid w:val="00D00D2C"/>
    <w:rsid w:val="00D10610"/>
    <w:rsid w:val="00D51765"/>
    <w:rsid w:val="00D90F46"/>
    <w:rsid w:val="00DB6430"/>
    <w:rsid w:val="00DC14BD"/>
    <w:rsid w:val="00DE56D3"/>
    <w:rsid w:val="00E10FDF"/>
    <w:rsid w:val="00E137F4"/>
    <w:rsid w:val="00E15134"/>
    <w:rsid w:val="00E65705"/>
    <w:rsid w:val="00E734FE"/>
    <w:rsid w:val="00EA657A"/>
    <w:rsid w:val="00EB07B8"/>
    <w:rsid w:val="00ED586E"/>
    <w:rsid w:val="00EE50C4"/>
    <w:rsid w:val="00EE6808"/>
    <w:rsid w:val="00F14721"/>
    <w:rsid w:val="00F15E88"/>
    <w:rsid w:val="00F228FF"/>
    <w:rsid w:val="00FA502D"/>
    <w:rsid w:val="00FC304C"/>
    <w:rsid w:val="00FF5B8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BF708B8"/>
  <w15:chartTrackingRefBased/>
  <w15:docId w15:val="{34DF1585-8A6D-4640-B140-E269E679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Times New Roman" w:hAnsi="Times New Roman"/>
      <w:b/>
      <w:bCs/>
      <w:i/>
      <w:iCs/>
      <w:sz w:val="32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styleId="Sottotitolo">
    <w:name w:val="Subtitle"/>
    <w:basedOn w:val="Normale"/>
    <w:next w:val="Corpotesto"/>
    <w:qFormat/>
    <w:rPr>
      <w:rFonts w:ascii="Verdana" w:hAnsi="Verdana" w:cs="Verdana"/>
      <w:b/>
      <w:bCs/>
      <w:sz w:val="3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 w:cs="Arial"/>
      <w:sz w:val="22"/>
    </w:rPr>
  </w:style>
  <w:style w:type="paragraph" w:customStyle="1" w:styleId="Body1">
    <w:name w:val="Body 1"/>
    <w:pPr>
      <w:suppressAutoHyphens/>
    </w:pPr>
    <w:rPr>
      <w:rFonts w:ascii="Helvetica" w:eastAsia="Arial Unicode MS" w:hAnsi="Helvetica"/>
      <w:color w:val="000000"/>
      <w:kern w:val="2"/>
      <w:sz w:val="24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pPr>
      <w:jc w:val="both"/>
    </w:pPr>
    <w:rPr>
      <w:rFonts w:ascii="Verdana" w:hAnsi="Verdana"/>
      <w:sz w:val="22"/>
    </w:rPr>
  </w:style>
  <w:style w:type="character" w:styleId="Menzionenonrisolta">
    <w:name w:val="Unresolved Mention"/>
    <w:uiPriority w:val="99"/>
    <w:semiHidden/>
    <w:unhideWhenUsed/>
    <w:rsid w:val="0049284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3920</CharactersWithSpaces>
  <SharedDoc>false</SharedDoc>
  <HLinks>
    <vt:vector size="48" baseType="variant">
      <vt:variant>
        <vt:i4>2293856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https://www.youtube.com/user/CCIAALucca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https://www.facebook.com/CameraCommercioLucca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mailto:info@lu.camcom.it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  <vt:variant>
        <vt:i4>4194334</vt:i4>
      </vt:variant>
      <vt:variant>
        <vt:i4>6502</vt:i4>
      </vt:variant>
      <vt:variant>
        <vt:i4>1025</vt:i4>
      </vt:variant>
      <vt:variant>
        <vt:i4>4</vt:i4>
      </vt:variant>
      <vt:variant>
        <vt:lpwstr>http://www.lu.camcom.it/</vt:lpwstr>
      </vt:variant>
      <vt:variant>
        <vt:lpwstr/>
      </vt:variant>
      <vt:variant>
        <vt:i4>6488079</vt:i4>
      </vt:variant>
      <vt:variant>
        <vt:i4>6545</vt:i4>
      </vt:variant>
      <vt:variant>
        <vt:i4>1026</vt:i4>
      </vt:variant>
      <vt:variant>
        <vt:i4>4</vt:i4>
      </vt:variant>
      <vt:variant>
        <vt:lpwstr>mailto:info@lu.camcom.it</vt:lpwstr>
      </vt:variant>
      <vt:variant>
        <vt:lpwstr/>
      </vt:variant>
      <vt:variant>
        <vt:i4>4915285</vt:i4>
      </vt:variant>
      <vt:variant>
        <vt:i4>6609</vt:i4>
      </vt:variant>
      <vt:variant>
        <vt:i4>1027</vt:i4>
      </vt:variant>
      <vt:variant>
        <vt:i4>4</vt:i4>
      </vt:variant>
      <vt:variant>
        <vt:lpwstr>https://www.facebook.com/CameraCommercioLucca</vt:lpwstr>
      </vt:variant>
      <vt:variant>
        <vt:lpwstr/>
      </vt:variant>
      <vt:variant>
        <vt:i4>2293856</vt:i4>
      </vt:variant>
      <vt:variant>
        <vt:i4>6666</vt:i4>
      </vt:variant>
      <vt:variant>
        <vt:i4>1028</vt:i4>
      </vt:variant>
      <vt:variant>
        <vt:i4>4</vt:i4>
      </vt:variant>
      <vt:variant>
        <vt:lpwstr>https://www.youtube.com/user/CCIAALucca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camera di commercio di lucca</dc:creator>
  <cp:keywords/>
  <cp:lastModifiedBy>Ufficio Relazione Esterne</cp:lastModifiedBy>
  <cp:revision>5</cp:revision>
  <cp:lastPrinted>2019-11-25T15:15:00Z</cp:lastPrinted>
  <dcterms:created xsi:type="dcterms:W3CDTF">2019-11-28T10:43:00Z</dcterms:created>
  <dcterms:modified xsi:type="dcterms:W3CDTF">2019-11-28T12:04:00Z</dcterms:modified>
</cp:coreProperties>
</file>