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AAD4" w14:textId="77777777" w:rsidR="004C0015" w:rsidRDefault="000E033C">
      <w:pPr>
        <w:pStyle w:val="Standard"/>
        <w:jc w:val="center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8"/>
          <w:szCs w:val="28"/>
        </w:rPr>
        <w:t>Il Desco 2019 in numeri</w:t>
      </w:r>
    </w:p>
    <w:p w14:paraId="6FC24E92" w14:textId="77777777" w:rsidR="004C0015" w:rsidRDefault="004C0015">
      <w:pPr>
        <w:pStyle w:val="Standard"/>
        <w:rPr>
          <w:rFonts w:ascii="Verdana" w:hAnsi="Verdana" w:cs="Verdana"/>
          <w:sz w:val="22"/>
          <w:szCs w:val="22"/>
        </w:rPr>
      </w:pPr>
    </w:p>
    <w:p w14:paraId="0C4D39CB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 w:cs="Verdana"/>
          <w:sz w:val="22"/>
          <w:szCs w:val="22"/>
          <w:shd w:val="clear" w:color="auto" w:fill="FFFFFF"/>
        </w:rPr>
        <w:t>Il Desco 2019, la mostra dedicata ai sapori e saperi, in programma nei giorni 29, 30 novembre, 1, 6, 7 e 8 dicembre 2019 al Real Collegio a Lucca.</w:t>
      </w:r>
    </w:p>
    <w:p w14:paraId="09AED2E0" w14:textId="77777777" w:rsidR="004C0015" w:rsidRDefault="004C0015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</w:p>
    <w:p w14:paraId="12DCA2B6" w14:textId="77777777" w:rsidR="004C0015" w:rsidRDefault="000E033C">
      <w:pPr>
        <w:pStyle w:val="Standard"/>
        <w:ind w:left="57"/>
        <w:jc w:val="both"/>
      </w:pPr>
      <w:r>
        <w:rPr>
          <w:rFonts w:ascii="Verdana" w:hAnsi="Verdana" w:cs="Verdana"/>
          <w:b/>
          <w:sz w:val="22"/>
          <w:szCs w:val="22"/>
        </w:rPr>
        <w:t>Espositori</w:t>
      </w:r>
      <w:r>
        <w:rPr>
          <w:rFonts w:ascii="Verdana" w:hAnsi="Verdana" w:cs="Verdana"/>
          <w:sz w:val="22"/>
          <w:szCs w:val="22"/>
        </w:rPr>
        <w:t>: Tot.69</w:t>
      </w:r>
    </w:p>
    <w:p w14:paraId="355AD099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Lucca - 36</w:t>
      </w:r>
    </w:p>
    <w:p w14:paraId="7801450F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Altre provincie toscane (PI  8 | FI 2 </w:t>
      </w:r>
      <w:r>
        <w:rPr>
          <w:rFonts w:ascii="Verdana" w:hAnsi="Verdana" w:cs="Verdana"/>
          <w:sz w:val="22"/>
          <w:szCs w:val="22"/>
        </w:rPr>
        <w:t>| MS 4 | LI 6 | PO 1 | PT 1) - 22</w:t>
      </w:r>
    </w:p>
    <w:p w14:paraId="63C35B97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Lombardia (Brescia 1) – 1</w:t>
      </w:r>
    </w:p>
    <w:p w14:paraId="589D9588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Piemonte </w:t>
      </w:r>
      <w:proofErr w:type="gramStart"/>
      <w:r>
        <w:rPr>
          <w:rFonts w:ascii="Verdana" w:hAnsi="Verdana" w:cs="Verdana"/>
          <w:sz w:val="22"/>
          <w:szCs w:val="22"/>
        </w:rPr>
        <w:t>( Cuneo</w:t>
      </w:r>
      <w:proofErr w:type="gramEnd"/>
      <w:r>
        <w:rPr>
          <w:rFonts w:ascii="Verdana" w:hAnsi="Verdana" w:cs="Verdana"/>
          <w:sz w:val="22"/>
          <w:szCs w:val="22"/>
        </w:rPr>
        <w:t xml:space="preserve"> 1) – 1</w:t>
      </w:r>
    </w:p>
    <w:p w14:paraId="307E6EE7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Liguria (Genova 1) - 1</w:t>
      </w:r>
    </w:p>
    <w:p w14:paraId="7D716E5A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Emilia Romagna (PR 1 | RE </w:t>
      </w:r>
      <w:proofErr w:type="gramStart"/>
      <w:r>
        <w:rPr>
          <w:rFonts w:ascii="Verdana" w:hAnsi="Verdana" w:cs="Verdana"/>
          <w:sz w:val="22"/>
          <w:szCs w:val="22"/>
        </w:rPr>
        <w:t>1 )</w:t>
      </w:r>
      <w:proofErr w:type="gramEnd"/>
      <w:r>
        <w:rPr>
          <w:rFonts w:ascii="Verdana" w:hAnsi="Verdana" w:cs="Verdana"/>
          <w:sz w:val="22"/>
          <w:szCs w:val="22"/>
        </w:rPr>
        <w:t xml:space="preserve"> - 2</w:t>
      </w:r>
    </w:p>
    <w:p w14:paraId="03A37C1E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Umbria (Perugia 1) – 1</w:t>
      </w:r>
    </w:p>
    <w:p w14:paraId="31DD4378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Campania (Napoli 1) - 1</w:t>
      </w:r>
    </w:p>
    <w:p w14:paraId="107231C2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Molise (Campobasso 1) - 1</w:t>
      </w:r>
    </w:p>
    <w:p w14:paraId="07EB86D1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Sardegna (Sassari 1) - 1</w:t>
      </w:r>
    </w:p>
    <w:p w14:paraId="719FC143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Sicilia (Trapani </w:t>
      </w:r>
      <w:r>
        <w:rPr>
          <w:rFonts w:ascii="Verdana" w:hAnsi="Verdana" w:cs="Verdana"/>
          <w:sz w:val="22"/>
          <w:szCs w:val="22"/>
        </w:rPr>
        <w:t>1 | Agrigento 1) - 2</w:t>
      </w:r>
    </w:p>
    <w:p w14:paraId="18C6102B" w14:textId="77777777" w:rsidR="004C0015" w:rsidRDefault="004C0015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</w:p>
    <w:p w14:paraId="0166F999" w14:textId="77777777" w:rsidR="004C0015" w:rsidRDefault="000E033C">
      <w:pPr>
        <w:pStyle w:val="Standard"/>
        <w:ind w:left="57"/>
        <w:jc w:val="both"/>
      </w:pPr>
      <w:r>
        <w:rPr>
          <w:rFonts w:ascii="Verdana" w:hAnsi="Verdana" w:cs="Verdana"/>
          <w:b/>
          <w:sz w:val="22"/>
          <w:szCs w:val="22"/>
        </w:rPr>
        <w:t>Eventi: Tot. 67</w:t>
      </w:r>
    </w:p>
    <w:p w14:paraId="668209FE" w14:textId="77777777" w:rsidR="004C0015" w:rsidRDefault="004C0015">
      <w:pPr>
        <w:pStyle w:val="Standard"/>
        <w:ind w:left="57"/>
        <w:jc w:val="both"/>
        <w:rPr>
          <w:rFonts w:ascii="Verdana" w:hAnsi="Verdana" w:cs="Verdana"/>
          <w:b/>
          <w:sz w:val="22"/>
          <w:szCs w:val="22"/>
        </w:rPr>
      </w:pPr>
    </w:p>
    <w:p w14:paraId="25C643F2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cene: 1</w:t>
      </w:r>
    </w:p>
    <w:p w14:paraId="422964B8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contest: 2</w:t>
      </w:r>
    </w:p>
    <w:p w14:paraId="4909BD76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convegni: 5</w:t>
      </w:r>
    </w:p>
    <w:p w14:paraId="15B630CF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degustazioni: 3</w:t>
      </w:r>
    </w:p>
    <w:p w14:paraId="097B3FFB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eventi espositori: 2</w:t>
      </w:r>
    </w:p>
    <w:p w14:paraId="58523E4C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formazione in pillole: 6</w:t>
      </w:r>
    </w:p>
    <w:p w14:paraId="662CD9B3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laboratori per bimbi: 12</w:t>
      </w:r>
    </w:p>
    <w:p w14:paraId="61A89E0A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musica: 10</w:t>
      </w:r>
    </w:p>
    <w:p w14:paraId="1CC3C2B2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show </w:t>
      </w:r>
      <w:proofErr w:type="spellStart"/>
      <w:r>
        <w:rPr>
          <w:rFonts w:ascii="Verdana" w:hAnsi="Verdana" w:cs="Verdana"/>
          <w:sz w:val="22"/>
          <w:szCs w:val="22"/>
        </w:rPr>
        <w:t>cooking</w:t>
      </w:r>
      <w:proofErr w:type="spellEnd"/>
      <w:r>
        <w:rPr>
          <w:rFonts w:ascii="Verdana" w:hAnsi="Verdana" w:cs="Verdana"/>
          <w:sz w:val="22"/>
          <w:szCs w:val="22"/>
        </w:rPr>
        <w:t>: 9</w:t>
      </w:r>
    </w:p>
    <w:p w14:paraId="1D10F112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talk: 17</w:t>
      </w:r>
    </w:p>
    <w:p w14:paraId="2DFD012D" w14:textId="77777777" w:rsidR="004C0015" w:rsidRDefault="004C0015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</w:p>
    <w:p w14:paraId="5E22F9AE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Mostre: Tot. 9</w:t>
      </w:r>
    </w:p>
    <w:p w14:paraId="7ED17C59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mostra di disegni: 2</w:t>
      </w:r>
    </w:p>
    <w:p w14:paraId="459C5100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mostre </w:t>
      </w:r>
      <w:r>
        <w:rPr>
          <w:rFonts w:ascii="Verdana" w:hAnsi="Verdana" w:cs="Verdana"/>
          <w:sz w:val="22"/>
          <w:szCs w:val="22"/>
        </w:rPr>
        <w:t>fotografiche: 2</w:t>
      </w:r>
    </w:p>
    <w:p w14:paraId="18DC51C8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mostre allestimento tavola: 4</w:t>
      </w:r>
    </w:p>
    <w:p w14:paraId="573A24E5" w14:textId="77777777" w:rsidR="004C0015" w:rsidRDefault="000E033C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mostra motore a stantuffi: 1</w:t>
      </w:r>
    </w:p>
    <w:p w14:paraId="6CA64AB8" w14:textId="77777777" w:rsidR="004C0015" w:rsidRDefault="004C0015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</w:p>
    <w:p w14:paraId="428D5367" w14:textId="77777777" w:rsidR="004C0015" w:rsidRDefault="000E033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manifestazione, organizzata dalla Camera di Commercio di Lucca, con il patrocinio del Ministero delle politiche agricole, alimentari, forestali e del turismo, del Ministero dei </w:t>
      </w:r>
      <w:r>
        <w:rPr>
          <w:rFonts w:ascii="Verdana" w:hAnsi="Verdana"/>
          <w:sz w:val="22"/>
          <w:szCs w:val="22"/>
        </w:rPr>
        <w:t xml:space="preserve">Beni culturali, della Regione Toscana è sostenuta dal Comune di Lucca, dalla Fondazione Cassa di Risparmio di Lucca e dalla banca del Monte di Lucca. Sponsor della manifestazione ad oggi sono: </w:t>
      </w:r>
      <w:proofErr w:type="spellStart"/>
      <w:r>
        <w:rPr>
          <w:rFonts w:ascii="Verdana" w:hAnsi="Verdana"/>
          <w:sz w:val="22"/>
          <w:szCs w:val="22"/>
        </w:rPr>
        <w:t>Mediaus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Naturanda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Paperlynen</w:t>
      </w:r>
      <w:proofErr w:type="spellEnd"/>
      <w:r>
        <w:rPr>
          <w:rFonts w:ascii="Verdana" w:hAnsi="Verdana"/>
          <w:sz w:val="22"/>
          <w:szCs w:val="22"/>
        </w:rPr>
        <w:t xml:space="preserve"> caps, </w:t>
      </w:r>
      <w:proofErr w:type="spellStart"/>
      <w:r>
        <w:rPr>
          <w:rFonts w:ascii="Verdana" w:hAnsi="Verdana"/>
          <w:sz w:val="22"/>
          <w:szCs w:val="22"/>
        </w:rPr>
        <w:t>Ecocanny</w:t>
      </w:r>
      <w:proofErr w:type="spellEnd"/>
      <w:r>
        <w:rPr>
          <w:rFonts w:ascii="Verdana" w:hAnsi="Verdana"/>
          <w:sz w:val="22"/>
          <w:szCs w:val="22"/>
        </w:rPr>
        <w:t>, Puccini e la sua</w:t>
      </w:r>
      <w:r>
        <w:rPr>
          <w:rFonts w:ascii="Verdana" w:hAnsi="Verdana"/>
          <w:sz w:val="22"/>
          <w:szCs w:val="22"/>
        </w:rPr>
        <w:t xml:space="preserve"> Lucca, Noi Tv, </w:t>
      </w:r>
      <w:proofErr w:type="spellStart"/>
      <w:r>
        <w:rPr>
          <w:rFonts w:ascii="Verdana" w:hAnsi="Verdana"/>
          <w:sz w:val="22"/>
          <w:szCs w:val="22"/>
        </w:rPr>
        <w:t>Sofidel</w:t>
      </w:r>
      <w:proofErr w:type="spellEnd"/>
      <w:r>
        <w:rPr>
          <w:rFonts w:ascii="Verdana" w:hAnsi="Verdana"/>
          <w:sz w:val="22"/>
          <w:szCs w:val="22"/>
        </w:rPr>
        <w:t xml:space="preserve">, Lucca Kids, </w:t>
      </w:r>
      <w:proofErr w:type="spellStart"/>
      <w:r>
        <w:rPr>
          <w:rFonts w:ascii="Verdana" w:hAnsi="Verdana"/>
          <w:sz w:val="22"/>
          <w:szCs w:val="22"/>
        </w:rPr>
        <w:t>Zebar</w:t>
      </w:r>
      <w:proofErr w:type="spellEnd"/>
      <w:r>
        <w:rPr>
          <w:rFonts w:ascii="Verdana" w:hAnsi="Verdana"/>
          <w:sz w:val="22"/>
          <w:szCs w:val="22"/>
        </w:rPr>
        <w:t xml:space="preserve"> street cafè, </w:t>
      </w:r>
      <w:proofErr w:type="spellStart"/>
      <w:r>
        <w:rPr>
          <w:rFonts w:ascii="Verdana" w:hAnsi="Verdana"/>
          <w:sz w:val="22"/>
          <w:szCs w:val="22"/>
        </w:rPr>
        <w:t>Comunity</w:t>
      </w:r>
      <w:proofErr w:type="spellEnd"/>
      <w:r>
        <w:rPr>
          <w:rFonts w:ascii="Verdana" w:hAnsi="Verdana"/>
          <w:sz w:val="22"/>
          <w:szCs w:val="22"/>
        </w:rPr>
        <w:t xml:space="preserve"> CFA, Caffè Bonito, Cook </w:t>
      </w:r>
      <w:proofErr w:type="spellStart"/>
      <w:r>
        <w:rPr>
          <w:rFonts w:ascii="Verdana" w:hAnsi="Verdana"/>
          <w:sz w:val="22"/>
          <w:szCs w:val="22"/>
        </w:rPr>
        <w:t>inc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Goditalia</w:t>
      </w:r>
      <w:proofErr w:type="spellEnd"/>
      <w:r>
        <w:rPr>
          <w:rFonts w:ascii="Verdana" w:hAnsi="Verdana"/>
          <w:sz w:val="22"/>
          <w:szCs w:val="22"/>
        </w:rPr>
        <w:t xml:space="preserve"> e </w:t>
      </w:r>
      <w:proofErr w:type="spellStart"/>
      <w:r>
        <w:rPr>
          <w:rFonts w:ascii="Verdana" w:hAnsi="Verdana"/>
          <w:sz w:val="22"/>
          <w:szCs w:val="22"/>
        </w:rPr>
        <w:t>Five</w:t>
      </w:r>
      <w:proofErr w:type="spellEnd"/>
      <w:r>
        <w:rPr>
          <w:rFonts w:ascii="Verdana" w:hAnsi="Verdana"/>
          <w:sz w:val="22"/>
          <w:szCs w:val="22"/>
        </w:rPr>
        <w:t xml:space="preserve"> Stars. </w:t>
      </w:r>
    </w:p>
    <w:p w14:paraId="42C57940" w14:textId="77777777" w:rsidR="004C0015" w:rsidRDefault="004C0015">
      <w:pPr>
        <w:pStyle w:val="Body1"/>
        <w:tabs>
          <w:tab w:val="left" w:pos="3270"/>
          <w:tab w:val="left" w:pos="3855"/>
        </w:tabs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14:paraId="2CC95621" w14:textId="77777777" w:rsidR="004C0015" w:rsidRDefault="004C0015">
      <w:pPr>
        <w:pStyle w:val="Standard"/>
        <w:ind w:left="57"/>
        <w:jc w:val="both"/>
        <w:rPr>
          <w:rFonts w:ascii="Verdana" w:hAnsi="Verdana" w:cs="Verdana"/>
          <w:sz w:val="22"/>
          <w:szCs w:val="22"/>
        </w:rPr>
      </w:pPr>
    </w:p>
    <w:sectPr w:rsidR="004C0015">
      <w:headerReference w:type="default" r:id="rId7"/>
      <w:footerReference w:type="default" r:id="rId8"/>
      <w:pgSz w:w="11906" w:h="16838"/>
      <w:pgMar w:top="2131" w:right="1136" w:bottom="1116" w:left="1290" w:header="495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B13A" w14:textId="77777777" w:rsidR="00000000" w:rsidRDefault="000E033C">
      <w:r>
        <w:separator/>
      </w:r>
    </w:p>
  </w:endnote>
  <w:endnote w:type="continuationSeparator" w:id="0">
    <w:p w14:paraId="736BC5AB" w14:textId="77777777" w:rsidR="00000000" w:rsidRDefault="000E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ourier New'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0837" w14:textId="77777777" w:rsidR="003A6C98" w:rsidRDefault="000E033C">
    <w:pPr>
      <w:pStyle w:val="Standard"/>
      <w:jc w:val="center"/>
    </w:pPr>
  </w:p>
  <w:p w14:paraId="3A7BF122" w14:textId="77777777" w:rsidR="003A6C98" w:rsidRDefault="000E033C">
    <w:pPr>
      <w:pStyle w:val="Standard"/>
      <w:jc w:val="center"/>
      <w:rPr>
        <w:rFonts w:ascii="Arial Narrow" w:hAnsi="Arial Narrow" w:cs="Arial Narrow"/>
        <w:color w:val="A09289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0D93" w14:textId="77777777" w:rsidR="00000000" w:rsidRDefault="000E033C">
      <w:r>
        <w:rPr>
          <w:color w:val="000000"/>
        </w:rPr>
        <w:separator/>
      </w:r>
    </w:p>
  </w:footnote>
  <w:footnote w:type="continuationSeparator" w:id="0">
    <w:p w14:paraId="085476DD" w14:textId="77777777" w:rsidR="00000000" w:rsidRDefault="000E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B4CB" w14:textId="77777777" w:rsidR="003A6C98" w:rsidRDefault="000E033C">
    <w:pPr>
      <w:pStyle w:val="Intestazione"/>
      <w:jc w:val="right"/>
    </w:pP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0288" behindDoc="0" locked="0" layoutInCell="1" allowOverlap="1" wp14:anchorId="061DE2F7" wp14:editId="4398C2D2">
          <wp:simplePos x="0" y="0"/>
          <wp:positionH relativeFrom="column">
            <wp:posOffset>4531995</wp:posOffset>
          </wp:positionH>
          <wp:positionV relativeFrom="paragraph">
            <wp:posOffset>12701</wp:posOffset>
          </wp:positionV>
          <wp:extent cx="1191243" cy="1034277"/>
          <wp:effectExtent l="0" t="0" r="8907" b="0"/>
          <wp:wrapSquare wrapText="bothSides"/>
          <wp:docPr id="1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1243" cy="1034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81AB0B4" w14:textId="77777777" w:rsidR="003A6C98" w:rsidRDefault="000E033C">
    <w:pPr>
      <w:pStyle w:val="Intestazione"/>
      <w:tabs>
        <w:tab w:val="left" w:pos="4980"/>
        <w:tab w:val="right" w:pos="6693"/>
      </w:tabs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59264" behindDoc="0" locked="0" layoutInCell="1" allowOverlap="1" wp14:anchorId="5676C8C1" wp14:editId="2600857B">
          <wp:simplePos x="0" y="0"/>
          <wp:positionH relativeFrom="column">
            <wp:posOffset>189719</wp:posOffset>
          </wp:positionH>
          <wp:positionV relativeFrom="paragraph">
            <wp:posOffset>7562</wp:posOffset>
          </wp:positionV>
          <wp:extent cx="1492922" cy="398879"/>
          <wp:effectExtent l="0" t="0" r="0" b="1171"/>
          <wp:wrapTight wrapText="bothSides">
            <wp:wrapPolygon edited="0">
              <wp:start x="0" y="0"/>
              <wp:lineTo x="0" y="20632"/>
              <wp:lineTo x="21223" y="20632"/>
              <wp:lineTo x="21223" y="0"/>
              <wp:lineTo x="0" y="0"/>
            </wp:wrapPolygon>
          </wp:wrapTight>
          <wp:docPr id="2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922" cy="398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F9C4E2" w14:textId="77777777" w:rsidR="003A6C98" w:rsidRDefault="000E033C">
    <w:pPr>
      <w:pStyle w:val="Intestazione"/>
      <w:jc w:val="right"/>
      <w:rPr>
        <w:rFonts w:ascii="Verdana" w:hAnsi="Verdana" w:cs="Verdana"/>
        <w:color w:val="808080"/>
        <w:spacing w:val="20"/>
        <w:sz w:val="36"/>
        <w:lang w:val="pt-PT"/>
      </w:rPr>
    </w:pPr>
  </w:p>
  <w:p w14:paraId="1302BD43" w14:textId="77777777" w:rsidR="003A6C98" w:rsidRDefault="000E033C">
    <w:pPr>
      <w:pStyle w:val="Intestazione"/>
      <w:jc w:val="right"/>
      <w:rPr>
        <w:rFonts w:ascii="Verdana" w:hAnsi="Verdana" w:cs="Verdana"/>
        <w:color w:val="808080"/>
        <w:spacing w:val="20"/>
        <w:sz w:val="3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6355"/>
    <w:multiLevelType w:val="multilevel"/>
    <w:tmpl w:val="16762AA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0015"/>
    <w:rsid w:val="000E033C"/>
    <w:rsid w:val="004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720"/>
  <w15:docId w15:val="{3ACEC70B-76C8-4121-9890-7EA6578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Verdana" w:eastAsia="Verdana" w:hAnsi="Verdana" w:cs="Arial"/>
      <w:b/>
      <w:bCs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b/>
      <w:bCs/>
      <w:color w:val="000000"/>
      <w:sz w:val="29"/>
      <w:szCs w:val="29"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Arial" w:eastAsia="Times New Roman" w:hAnsi="Arial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lang w:eastAsia="ja-JP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sz w:val="22"/>
    </w:rPr>
  </w:style>
  <w:style w:type="paragraph" w:styleId="Elenco">
    <w:name w:val="List"/>
    <w:basedOn w:val="Textbody"/>
    <w:rPr>
      <w:rFonts w:cs="Mangal, 'Courier New'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styleId="NormaleWeb">
    <w:name w:val="Normal (Web)"/>
    <w:basedOn w:val="Standard"/>
    <w:pPr>
      <w:spacing w:before="280" w:after="28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</w:style>
  <w:style w:type="paragraph" w:customStyle="1" w:styleId="Corpodeltesto31">
    <w:name w:val="Corpo del testo 31"/>
    <w:basedOn w:val="Standard"/>
    <w:pPr>
      <w:jc w:val="both"/>
    </w:pPr>
    <w:rPr>
      <w:rFonts w:ascii="Verdana" w:eastAsia="Verdana" w:hAnsi="Verdana" w:cs="Verdana"/>
      <w:sz w:val="22"/>
    </w:rPr>
  </w:style>
  <w:style w:type="paragraph" w:customStyle="1" w:styleId="bodytext">
    <w:name w:val="bodytext"/>
    <w:basedOn w:val="Standard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MS Mincho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iltrilabel">
    <w:name w:val="filtrilabel"/>
    <w:basedOn w:val="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  <w:lang w:eastAsia="ja-JP"/>
    </w:r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customStyle="1" w:styleId="Body1">
    <w:name w:val="Body 1"/>
    <w:pPr>
      <w:widowControl/>
      <w:suppressAutoHyphens/>
      <w:textAlignment w:val="auto"/>
    </w:pPr>
    <w:rPr>
      <w:rFonts w:ascii="Helvetica" w:eastAsia="Arial Unicode MS" w:hAnsi="Helvetica" w:cs="Times New Roman"/>
      <w:color w:val="000000"/>
      <w:szCs w:val="20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creator>Camera di Commercio di Lucca</dc:creator>
  <cp:lastModifiedBy>Ufficio Relazione Esterne</cp:lastModifiedBy>
  <cp:revision>2</cp:revision>
  <cp:lastPrinted>2018-11-19T10:06:00Z</cp:lastPrinted>
  <dcterms:created xsi:type="dcterms:W3CDTF">2019-11-26T11:56:00Z</dcterms:created>
  <dcterms:modified xsi:type="dcterms:W3CDTF">2019-11-26T11:56:00Z</dcterms:modified>
</cp:coreProperties>
</file>